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眉山市2024年度社科规划高校课题指南</w:t>
      </w:r>
    </w:p>
    <w:bookmarkEnd w:id="0"/>
    <w:p>
      <w:pPr>
        <w:spacing w:line="576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一、习近平新时代中国特色社会主义思想的眉山实践研究。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二、眉山加快形成新质生产力研究。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三、西部大开发的眉山实践研究。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成渝地区双城经济圈高质量发展研究。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中华优秀传统文化创新发展研究。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</w:t>
      </w:r>
      <w:r>
        <w:rPr>
          <w:rFonts w:hint="eastAsia" w:eastAsia="仿宋_GB2312"/>
          <w:sz w:val="32"/>
          <w:szCs w:val="32"/>
        </w:rPr>
        <w:t>、推动眉山产业高质量发展的实践研究。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</w:t>
      </w:r>
      <w:r>
        <w:rPr>
          <w:rFonts w:hint="eastAsia" w:eastAsia="仿宋_GB2312"/>
          <w:sz w:val="32"/>
          <w:szCs w:val="32"/>
        </w:rPr>
        <w:t>、眉山城乡融合发展研究。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高校党建工作与思政教育协同育人实践研究。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</w:t>
      </w:r>
      <w:r>
        <w:rPr>
          <w:rFonts w:hint="eastAsia" w:eastAsia="仿宋_GB2312"/>
          <w:sz w:val="32"/>
          <w:szCs w:val="32"/>
        </w:rPr>
        <w:t>眉山社会治理体系创新研究。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</w:t>
      </w:r>
      <w:r>
        <w:rPr>
          <w:rFonts w:hint="eastAsia" w:eastAsia="仿宋_GB2312"/>
          <w:sz w:val="32"/>
          <w:szCs w:val="32"/>
        </w:rPr>
        <w:t>、眉山职业教育产教融合发展路径研究。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十一</w:t>
      </w:r>
      <w:r>
        <w:rPr>
          <w:rFonts w:hint="eastAsia" w:eastAsia="仿宋_GB2312"/>
          <w:sz w:val="32"/>
          <w:szCs w:val="32"/>
        </w:rPr>
        <w:t>、眉山高校教育质量提升研究。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十二</w:t>
      </w:r>
      <w:r>
        <w:rPr>
          <w:rFonts w:hint="eastAsia" w:eastAsia="仿宋_GB2312"/>
          <w:sz w:val="32"/>
          <w:szCs w:val="32"/>
        </w:rPr>
        <w:t>、教育家精神与新时代高质量教师队伍建设研究。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三</w:t>
      </w:r>
      <w:r>
        <w:rPr>
          <w:rFonts w:hint="eastAsia" w:eastAsia="仿宋_GB2312"/>
          <w:sz w:val="32"/>
          <w:szCs w:val="32"/>
        </w:rPr>
        <w:t>、高校师生心理健康教育与预防研究。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四</w:t>
      </w:r>
      <w:r>
        <w:rPr>
          <w:rFonts w:hint="eastAsia" w:eastAsia="仿宋_GB2312"/>
          <w:sz w:val="32"/>
          <w:szCs w:val="32"/>
        </w:rPr>
        <w:t>、数字赋能高等教育改革发展的理论与实践研究。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/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D4748A4-C9D1-44C0-A362-79BD888791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7A4100-6A6F-435B-94CE-AC253A7541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3773FB8-234B-4FA6-8B55-A7135947DB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MTJlZmJlODE3MDhiZWRjYWRlMGUwNDg2NGZmYmMifQ=="/>
  </w:docVars>
  <w:rsids>
    <w:rsidRoot w:val="6C926B2D"/>
    <w:rsid w:val="6C9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left="4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2024-06-03T06:23:00Z</dcterms:created>
  <dc:creator>邓诺</dc:creator>
  <cp:lastModifiedBy>邓诺</cp:lastModifiedBy>
  <dcterms:modified xsi:type="dcterms:W3CDTF">2024-06-03T06:25:46Z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4AF91CD418584548B42B6E7DFDB63CBD_11</vt:lpwstr>
  </property>
</Properties>
</file>